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2A83" w14:textId="24792F07" w:rsidR="00A27BC8" w:rsidRPr="00B00848" w:rsidRDefault="00A27BC8" w:rsidP="00093E63">
      <w:pPr>
        <w:pStyle w:val="Tytu"/>
        <w:spacing w:line="24" w:lineRule="atLeast"/>
        <w:jc w:val="right"/>
        <w:rPr>
          <w:rFonts w:ascii="Arial" w:hAnsi="Arial"/>
          <w:b w:val="0"/>
          <w:sz w:val="24"/>
          <w:szCs w:val="24"/>
        </w:rPr>
      </w:pPr>
      <w:r w:rsidRPr="00B00848">
        <w:rPr>
          <w:rFonts w:ascii="Arial" w:hAnsi="Arial"/>
          <w:b w:val="0"/>
          <w:sz w:val="24"/>
          <w:szCs w:val="24"/>
        </w:rPr>
        <w:tab/>
      </w:r>
      <w:r w:rsidRPr="00B00848">
        <w:rPr>
          <w:rFonts w:ascii="Arial" w:hAnsi="Arial"/>
          <w:b w:val="0"/>
          <w:sz w:val="24"/>
          <w:szCs w:val="24"/>
        </w:rPr>
        <w:tab/>
      </w:r>
      <w:r w:rsidRPr="00B00848">
        <w:rPr>
          <w:rFonts w:ascii="Arial" w:hAnsi="Arial"/>
          <w:b w:val="0"/>
          <w:sz w:val="24"/>
          <w:szCs w:val="24"/>
        </w:rPr>
        <w:tab/>
      </w:r>
      <w:r w:rsidRPr="00B00848">
        <w:rPr>
          <w:rFonts w:ascii="Arial" w:hAnsi="Arial"/>
          <w:b w:val="0"/>
          <w:sz w:val="24"/>
          <w:szCs w:val="24"/>
        </w:rPr>
        <w:tab/>
      </w:r>
      <w:r w:rsidRPr="00B00848">
        <w:rPr>
          <w:rFonts w:ascii="Arial" w:hAnsi="Arial"/>
          <w:b w:val="0"/>
          <w:sz w:val="24"/>
          <w:szCs w:val="24"/>
        </w:rPr>
        <w:tab/>
      </w:r>
      <w:r w:rsidRPr="00B00848">
        <w:rPr>
          <w:rFonts w:ascii="Arial" w:hAnsi="Arial"/>
          <w:b w:val="0"/>
          <w:sz w:val="24"/>
          <w:szCs w:val="24"/>
        </w:rPr>
        <w:tab/>
      </w:r>
      <w:r w:rsidR="00B00848">
        <w:rPr>
          <w:rFonts w:ascii="Arial" w:hAnsi="Arial"/>
          <w:b w:val="0"/>
          <w:sz w:val="24"/>
          <w:szCs w:val="24"/>
        </w:rPr>
        <w:t xml:space="preserve">    </w:t>
      </w:r>
      <w:r w:rsidRPr="00B00848">
        <w:rPr>
          <w:rFonts w:ascii="Arial" w:hAnsi="Arial"/>
          <w:b w:val="0"/>
          <w:sz w:val="24"/>
          <w:szCs w:val="24"/>
        </w:rPr>
        <w:tab/>
      </w:r>
    </w:p>
    <w:p w14:paraId="27DCBBA2" w14:textId="77777777" w:rsidR="00BB587B" w:rsidRPr="00AB5026" w:rsidRDefault="00BB587B" w:rsidP="00093E63">
      <w:pPr>
        <w:pStyle w:val="Tytu"/>
        <w:spacing w:line="24" w:lineRule="atLeast"/>
        <w:rPr>
          <w:rFonts w:ascii="Arial" w:hAnsi="Arial"/>
          <w:sz w:val="10"/>
          <w:szCs w:val="10"/>
        </w:rPr>
      </w:pPr>
    </w:p>
    <w:p w14:paraId="256E8157" w14:textId="479D220D" w:rsidR="00D803CD" w:rsidRPr="00D803CD" w:rsidRDefault="00D803CD" w:rsidP="00D803CD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D803CD">
        <w:rPr>
          <w:rFonts w:ascii="Arial" w:hAnsi="Arial" w:cs="Arial"/>
          <w:b/>
          <w:color w:val="000000"/>
          <w:sz w:val="24"/>
          <w:szCs w:val="24"/>
        </w:rPr>
        <w:t xml:space="preserve">UCHWAŁA Nr 478/ </w:t>
      </w:r>
      <w:r>
        <w:rPr>
          <w:rFonts w:ascii="Arial" w:hAnsi="Arial" w:cs="Arial"/>
          <w:b/>
          <w:color w:val="000000"/>
          <w:sz w:val="24"/>
          <w:szCs w:val="24"/>
        </w:rPr>
        <w:t>9959</w:t>
      </w:r>
      <w:r w:rsidRPr="00D803CD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D803CD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D803CD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D803CD">
        <w:rPr>
          <w:rFonts w:ascii="Arial" w:hAnsi="Arial" w:cs="Arial"/>
          <w:b/>
          <w:color w:val="000000"/>
          <w:sz w:val="24"/>
          <w:szCs w:val="24"/>
        </w:rPr>
        <w:br/>
      </w:r>
      <w:r w:rsidRPr="00D803CD">
        <w:rPr>
          <w:rFonts w:ascii="Arial" w:hAnsi="Arial" w:cs="Arial"/>
          <w:color w:val="000000"/>
          <w:sz w:val="24"/>
          <w:szCs w:val="24"/>
        </w:rPr>
        <w:t>z dnia 11 kwietnia 2023 r.</w:t>
      </w:r>
      <w:r w:rsidRPr="00D803CD">
        <w:rPr>
          <w:rFonts w:ascii="Arial" w:hAnsi="Arial" w:cs="Arial"/>
          <w:color w:val="000000"/>
          <w:sz w:val="24"/>
          <w:szCs w:val="24"/>
        </w:rPr>
        <w:br/>
      </w:r>
    </w:p>
    <w:bookmarkEnd w:id="0"/>
    <w:p w14:paraId="5A16F9BC" w14:textId="77777777" w:rsidR="00093E63" w:rsidRDefault="00093E63" w:rsidP="00093E63">
      <w:pPr>
        <w:pStyle w:val="Tytu"/>
        <w:spacing w:line="24" w:lineRule="atLeast"/>
        <w:rPr>
          <w:rFonts w:ascii="Arial" w:hAnsi="Arial"/>
          <w:sz w:val="24"/>
        </w:rPr>
      </w:pPr>
    </w:p>
    <w:p w14:paraId="4501D616" w14:textId="580DE500" w:rsidR="00A27BC8" w:rsidRDefault="00A27BC8" w:rsidP="00093E63">
      <w:pPr>
        <w:spacing w:line="24" w:lineRule="atLeast"/>
        <w:jc w:val="center"/>
        <w:rPr>
          <w:rFonts w:ascii="Arial" w:hAnsi="Arial"/>
          <w:b/>
          <w:sz w:val="10"/>
          <w:szCs w:val="10"/>
        </w:rPr>
      </w:pPr>
    </w:p>
    <w:p w14:paraId="28171974" w14:textId="77777777" w:rsidR="00D803CD" w:rsidRPr="00AB5026" w:rsidRDefault="00D803CD" w:rsidP="00093E63">
      <w:pPr>
        <w:spacing w:line="24" w:lineRule="atLeast"/>
        <w:jc w:val="center"/>
        <w:rPr>
          <w:rFonts w:ascii="Arial" w:hAnsi="Arial"/>
          <w:b/>
          <w:sz w:val="10"/>
          <w:szCs w:val="10"/>
        </w:rPr>
      </w:pPr>
    </w:p>
    <w:p w14:paraId="727EE447" w14:textId="0EDBDDCF" w:rsidR="00A27BC8" w:rsidRDefault="00A27BC8" w:rsidP="00D803CD">
      <w:pPr>
        <w:pStyle w:val="Nagwek1"/>
        <w:spacing w:line="24" w:lineRule="atLeast"/>
        <w:rPr>
          <w:rFonts w:ascii="Arial" w:hAnsi="Arial"/>
          <w:sz w:val="24"/>
        </w:rPr>
      </w:pPr>
      <w:bookmarkStart w:id="1" w:name="_Hlk99609953"/>
      <w:r>
        <w:rPr>
          <w:rFonts w:ascii="Arial" w:hAnsi="Arial"/>
          <w:sz w:val="24"/>
        </w:rPr>
        <w:t xml:space="preserve">w sprawie </w:t>
      </w:r>
      <w:bookmarkStart w:id="2" w:name="_Hlk9336436"/>
      <w:r>
        <w:rPr>
          <w:rFonts w:ascii="Arial" w:hAnsi="Arial"/>
          <w:sz w:val="24"/>
        </w:rPr>
        <w:t xml:space="preserve">wyrażenia zgody na </w:t>
      </w:r>
      <w:r w:rsidR="00181F2A">
        <w:rPr>
          <w:rFonts w:ascii="Arial" w:hAnsi="Arial"/>
          <w:sz w:val="24"/>
        </w:rPr>
        <w:t xml:space="preserve">zwiększenie </w:t>
      </w:r>
      <w:r w:rsidR="00CE6419">
        <w:rPr>
          <w:rFonts w:ascii="Arial" w:hAnsi="Arial"/>
          <w:sz w:val="24"/>
        </w:rPr>
        <w:t>wynajmowanej</w:t>
      </w:r>
      <w:r>
        <w:rPr>
          <w:rFonts w:ascii="Arial" w:hAnsi="Arial"/>
          <w:sz w:val="24"/>
        </w:rPr>
        <w:t xml:space="preserve"> </w:t>
      </w:r>
      <w:r w:rsidR="006D7A37">
        <w:rPr>
          <w:rFonts w:ascii="Arial" w:hAnsi="Arial"/>
          <w:sz w:val="24"/>
        </w:rPr>
        <w:t>powierzchni</w:t>
      </w:r>
      <w:r w:rsidR="00291688">
        <w:rPr>
          <w:rFonts w:ascii="Arial" w:hAnsi="Arial"/>
          <w:sz w:val="24"/>
        </w:rPr>
        <w:t xml:space="preserve"> przez Muzeum Narodowe Ziemi Przemyskiej w Przemyślu</w:t>
      </w:r>
      <w:bookmarkEnd w:id="2"/>
    </w:p>
    <w:bookmarkEnd w:id="1"/>
    <w:p w14:paraId="09087347" w14:textId="77777777" w:rsidR="00A36E6E" w:rsidRPr="00093E63" w:rsidRDefault="00A36E6E" w:rsidP="00093E63">
      <w:pPr>
        <w:pStyle w:val="Tekstpodstawowy"/>
        <w:spacing w:line="24" w:lineRule="atLeast"/>
        <w:rPr>
          <w:rFonts w:ascii="Arial" w:hAnsi="Arial"/>
          <w:szCs w:val="24"/>
        </w:rPr>
      </w:pPr>
    </w:p>
    <w:p w14:paraId="243B2B75" w14:textId="63CCFCD0" w:rsidR="00093E63" w:rsidRPr="00D4025A" w:rsidRDefault="00021CB7" w:rsidP="00093E63">
      <w:pPr>
        <w:pStyle w:val="Tekstpodstawowy"/>
        <w:spacing w:line="24" w:lineRule="atLeast"/>
        <w:rPr>
          <w:rFonts w:ascii="Arial" w:hAnsi="Arial" w:cs="Arial"/>
        </w:rPr>
      </w:pPr>
      <w:r w:rsidRPr="007C038B">
        <w:rPr>
          <w:rFonts w:ascii="Arial" w:hAnsi="Arial" w:cs="Arial"/>
        </w:rPr>
        <w:t>Na podstawie art. 41 ust. 2 pkt 2 ustawy z dnia 5 czerwca 1998 roku o samorz</w:t>
      </w:r>
      <w:r>
        <w:rPr>
          <w:rFonts w:ascii="Arial" w:hAnsi="Arial" w:cs="Arial"/>
        </w:rPr>
        <w:t xml:space="preserve">ądzie województwa </w:t>
      </w:r>
      <w:r w:rsidRPr="00B97F23">
        <w:rPr>
          <w:rFonts w:ascii="Arial" w:hAnsi="Arial" w:cs="Arial"/>
          <w:szCs w:val="24"/>
        </w:rPr>
        <w:t>(Dz. U. z 20</w:t>
      </w:r>
      <w:r>
        <w:rPr>
          <w:rFonts w:ascii="Arial" w:hAnsi="Arial" w:cs="Arial"/>
          <w:szCs w:val="24"/>
        </w:rPr>
        <w:t>22</w:t>
      </w:r>
      <w:r w:rsidRPr="00B97F23">
        <w:rPr>
          <w:rFonts w:ascii="Arial" w:hAnsi="Arial" w:cs="Arial"/>
          <w:szCs w:val="24"/>
        </w:rPr>
        <w:t xml:space="preserve"> r. poz. </w:t>
      </w:r>
      <w:r>
        <w:rPr>
          <w:rFonts w:ascii="Arial" w:hAnsi="Arial" w:cs="Arial"/>
          <w:szCs w:val="24"/>
        </w:rPr>
        <w:t>2094</w:t>
      </w:r>
      <w:r w:rsidR="00D803CD">
        <w:rPr>
          <w:rFonts w:ascii="Arial" w:hAnsi="Arial" w:cs="Arial"/>
          <w:szCs w:val="24"/>
        </w:rPr>
        <w:t xml:space="preserve"> ze zm.</w:t>
      </w:r>
      <w:r>
        <w:rPr>
          <w:rFonts w:ascii="Arial" w:hAnsi="Arial" w:cs="Arial"/>
          <w:szCs w:val="24"/>
        </w:rPr>
        <w:t xml:space="preserve">) </w:t>
      </w:r>
      <w:r w:rsidR="00093E63">
        <w:rPr>
          <w:rFonts w:ascii="Arial" w:hAnsi="Arial" w:cs="Arial"/>
        </w:rPr>
        <w:t xml:space="preserve">oraz </w:t>
      </w:r>
      <w:r w:rsidR="00093E63">
        <w:rPr>
          <w:rFonts w:ascii="Arial" w:hAnsi="Arial"/>
        </w:rPr>
        <w:t>§ 19 ust. </w:t>
      </w:r>
      <w:r>
        <w:rPr>
          <w:rFonts w:ascii="Arial" w:hAnsi="Arial"/>
        </w:rPr>
        <w:t>2 pkt. 2</w:t>
      </w:r>
      <w:r w:rsidR="00093E63">
        <w:rPr>
          <w:rFonts w:ascii="Arial" w:hAnsi="Arial"/>
        </w:rPr>
        <w:t xml:space="preserve"> Uchwały Nr XXVII/493/12 Sejmiku Województwa Podkarpackiego z dnia 23 listopada 2012 roku w sprawie zasad gospodarowania mieniem Województwa Podkarpackiego (Dz. Urz. Woj. </w:t>
      </w:r>
      <w:proofErr w:type="spellStart"/>
      <w:r w:rsidR="00093E63">
        <w:rPr>
          <w:rFonts w:ascii="Arial" w:hAnsi="Arial"/>
        </w:rPr>
        <w:t>Podk</w:t>
      </w:r>
      <w:proofErr w:type="spellEnd"/>
      <w:r w:rsidR="00093E63">
        <w:rPr>
          <w:rFonts w:ascii="Arial" w:hAnsi="Arial"/>
        </w:rPr>
        <w:t>. z 2012 r. poz. 2958),</w:t>
      </w:r>
    </w:p>
    <w:p w14:paraId="0CFEF7FB" w14:textId="77777777" w:rsidR="00B00848" w:rsidRDefault="00B00848" w:rsidP="00093E63">
      <w:pPr>
        <w:pStyle w:val="Nagwek2"/>
        <w:spacing w:line="24" w:lineRule="atLeast"/>
        <w:rPr>
          <w:szCs w:val="24"/>
        </w:rPr>
      </w:pPr>
    </w:p>
    <w:p w14:paraId="2C7C0ECF" w14:textId="77777777" w:rsidR="00093E63" w:rsidRPr="00093E63" w:rsidRDefault="00093E63" w:rsidP="00093E63"/>
    <w:p w14:paraId="2E50DEA3" w14:textId="0783FBC6" w:rsidR="00A27BC8" w:rsidRDefault="00021CB7" w:rsidP="00093E63">
      <w:pPr>
        <w:pStyle w:val="Nagwek2"/>
        <w:spacing w:line="24" w:lineRule="atLeast"/>
      </w:pPr>
      <w:r>
        <w:t>Zarząd</w:t>
      </w:r>
      <w:r w:rsidR="00A27BC8">
        <w:t xml:space="preserve"> Województwa Podkarpackiego </w:t>
      </w:r>
      <w:r w:rsidR="00D803CD">
        <w:t>w Rzeszowie</w:t>
      </w:r>
    </w:p>
    <w:p w14:paraId="6F79D8F8" w14:textId="77777777" w:rsidR="00A27BC8" w:rsidRDefault="00A27BC8" w:rsidP="00093E63">
      <w:pPr>
        <w:spacing w:line="24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uchwala, co następuje:</w:t>
      </w:r>
    </w:p>
    <w:p w14:paraId="3085A66B" w14:textId="77777777" w:rsidR="00093E63" w:rsidRDefault="00093E63" w:rsidP="00093E63">
      <w:pPr>
        <w:spacing w:line="24" w:lineRule="atLeast"/>
        <w:jc w:val="center"/>
        <w:rPr>
          <w:rFonts w:ascii="Arial" w:hAnsi="Arial"/>
          <w:b/>
          <w:sz w:val="24"/>
        </w:rPr>
      </w:pPr>
    </w:p>
    <w:p w14:paraId="124E2852" w14:textId="77777777" w:rsidR="00A27BC8" w:rsidRDefault="00A27BC8" w:rsidP="00093E63">
      <w:pPr>
        <w:pStyle w:val="Tekstpodstawowy"/>
        <w:spacing w:line="24" w:lineRule="atLeas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1</w:t>
      </w:r>
    </w:p>
    <w:p w14:paraId="5B6D9646" w14:textId="77777777" w:rsidR="00093E63" w:rsidRDefault="00093E63" w:rsidP="00093E63">
      <w:pPr>
        <w:pStyle w:val="Tekstpodstawowy"/>
        <w:spacing w:line="24" w:lineRule="atLeast"/>
        <w:jc w:val="center"/>
        <w:rPr>
          <w:rFonts w:ascii="Arial" w:hAnsi="Arial" w:cs="Arial"/>
          <w:szCs w:val="24"/>
        </w:rPr>
      </w:pPr>
    </w:p>
    <w:p w14:paraId="32E63EAD" w14:textId="12C319E6" w:rsidR="00CE6419" w:rsidRDefault="00A27BC8" w:rsidP="00093E63">
      <w:pPr>
        <w:pStyle w:val="Tekstpodstawowywcity2"/>
        <w:spacing w:after="0" w:line="24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00848">
        <w:rPr>
          <w:rFonts w:ascii="Arial" w:hAnsi="Arial" w:cs="Arial"/>
          <w:sz w:val="24"/>
          <w:szCs w:val="24"/>
        </w:rPr>
        <w:t xml:space="preserve">yraża się zgodę </w:t>
      </w:r>
      <w:r w:rsidR="008275FA">
        <w:rPr>
          <w:rFonts w:ascii="Arial" w:hAnsi="Arial" w:cs="Arial"/>
          <w:sz w:val="24"/>
          <w:szCs w:val="24"/>
        </w:rPr>
        <w:t>Muzeum Narodowemu Ziemi Przemyskiej w Przemyślu</w:t>
      </w:r>
      <w:r w:rsidR="00093E63">
        <w:rPr>
          <w:rFonts w:ascii="Arial" w:hAnsi="Arial" w:cs="Arial"/>
          <w:sz w:val="24"/>
          <w:szCs w:val="24"/>
        </w:rPr>
        <w:t xml:space="preserve"> </w:t>
      </w:r>
      <w:r w:rsidR="00240593">
        <w:rPr>
          <w:rFonts w:ascii="Arial" w:hAnsi="Arial" w:cs="Arial"/>
          <w:sz w:val="24"/>
          <w:szCs w:val="24"/>
        </w:rPr>
        <w:t xml:space="preserve">na </w:t>
      </w:r>
      <w:r w:rsidR="00E90C9D">
        <w:rPr>
          <w:rFonts w:ascii="Arial" w:hAnsi="Arial" w:cs="Arial"/>
          <w:sz w:val="24"/>
          <w:szCs w:val="24"/>
        </w:rPr>
        <w:t xml:space="preserve">zwiększenie </w:t>
      </w:r>
      <w:r w:rsidR="00093E63">
        <w:rPr>
          <w:rFonts w:ascii="Arial" w:hAnsi="Arial" w:cs="Arial"/>
          <w:sz w:val="24"/>
          <w:szCs w:val="24"/>
        </w:rPr>
        <w:t xml:space="preserve">dotychczas </w:t>
      </w:r>
      <w:bookmarkStart w:id="3" w:name="_Hlk9332777"/>
      <w:r w:rsidR="00093E63">
        <w:rPr>
          <w:rFonts w:ascii="Arial" w:hAnsi="Arial" w:cs="Arial"/>
          <w:sz w:val="24"/>
          <w:szCs w:val="24"/>
        </w:rPr>
        <w:t>wynajmowanej powierzchni z</w:t>
      </w:r>
      <w:r w:rsidR="003A6267">
        <w:rPr>
          <w:rFonts w:ascii="Arial" w:hAnsi="Arial" w:cs="Arial"/>
          <w:sz w:val="24"/>
          <w:szCs w:val="24"/>
        </w:rPr>
        <w:t>e</w:t>
      </w:r>
      <w:r w:rsidR="00093E63">
        <w:rPr>
          <w:rFonts w:ascii="Arial" w:hAnsi="Arial" w:cs="Arial"/>
          <w:sz w:val="24"/>
          <w:szCs w:val="24"/>
        </w:rPr>
        <w:t xml:space="preserve"> </w:t>
      </w:r>
      <w:r w:rsidR="003111D8">
        <w:rPr>
          <w:rFonts w:ascii="Arial" w:hAnsi="Arial" w:cs="Arial"/>
          <w:sz w:val="24"/>
          <w:szCs w:val="24"/>
        </w:rPr>
        <w:t>145,37</w:t>
      </w:r>
      <w:r w:rsidR="00093E63">
        <w:rPr>
          <w:rFonts w:ascii="Arial" w:hAnsi="Arial" w:cs="Arial"/>
          <w:sz w:val="24"/>
          <w:szCs w:val="24"/>
        </w:rPr>
        <w:t xml:space="preserve"> m</w:t>
      </w:r>
      <w:r w:rsidR="00093E63" w:rsidRPr="007E196E">
        <w:rPr>
          <w:rFonts w:ascii="Arial" w:hAnsi="Arial" w:cs="Arial"/>
          <w:sz w:val="24"/>
          <w:szCs w:val="24"/>
          <w:vertAlign w:val="superscript"/>
        </w:rPr>
        <w:t>2</w:t>
      </w:r>
      <w:r w:rsidR="00093E63">
        <w:rPr>
          <w:rFonts w:ascii="Arial" w:hAnsi="Arial" w:cs="Arial"/>
          <w:sz w:val="24"/>
          <w:szCs w:val="24"/>
        </w:rPr>
        <w:t xml:space="preserve"> na </w:t>
      </w:r>
      <w:r w:rsidR="003111D8">
        <w:rPr>
          <w:rFonts w:ascii="Arial" w:hAnsi="Arial" w:cs="Arial"/>
          <w:sz w:val="24"/>
          <w:szCs w:val="24"/>
        </w:rPr>
        <w:t>259,78</w:t>
      </w:r>
      <w:r w:rsidR="00093E63">
        <w:rPr>
          <w:rFonts w:ascii="Arial" w:hAnsi="Arial" w:cs="Arial"/>
          <w:sz w:val="24"/>
          <w:szCs w:val="24"/>
        </w:rPr>
        <w:t xml:space="preserve"> m</w:t>
      </w:r>
      <w:r w:rsidR="00093E63" w:rsidRPr="007E196E">
        <w:rPr>
          <w:rFonts w:ascii="Arial" w:hAnsi="Arial" w:cs="Arial"/>
          <w:sz w:val="24"/>
          <w:szCs w:val="24"/>
          <w:vertAlign w:val="superscript"/>
        </w:rPr>
        <w:t>2</w:t>
      </w:r>
      <w:r w:rsidR="00093E6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93E63">
        <w:rPr>
          <w:rFonts w:ascii="Arial" w:hAnsi="Arial" w:cs="Arial"/>
          <w:sz w:val="24"/>
          <w:szCs w:val="24"/>
          <w:vertAlign w:val="superscript"/>
        </w:rPr>
        <w:br/>
      </w:r>
      <w:r w:rsidR="00093E63">
        <w:rPr>
          <w:rFonts w:ascii="Arial" w:hAnsi="Arial" w:cs="Arial"/>
          <w:sz w:val="24"/>
          <w:szCs w:val="24"/>
        </w:rPr>
        <w:t>w budynku położon</w:t>
      </w:r>
      <w:r w:rsidR="00CE6419">
        <w:rPr>
          <w:rFonts w:ascii="Arial" w:hAnsi="Arial" w:cs="Arial"/>
          <w:sz w:val="24"/>
          <w:szCs w:val="24"/>
        </w:rPr>
        <w:t>ym</w:t>
      </w:r>
      <w:r w:rsidR="00093E63">
        <w:rPr>
          <w:rFonts w:ascii="Arial" w:hAnsi="Arial" w:cs="Arial"/>
          <w:sz w:val="24"/>
          <w:szCs w:val="24"/>
        </w:rPr>
        <w:t xml:space="preserve"> w Przemyślu przy ul. Kościuszki 2</w:t>
      </w:r>
      <w:r w:rsidR="00CE6419">
        <w:rPr>
          <w:rFonts w:ascii="Arial" w:hAnsi="Arial" w:cs="Arial"/>
          <w:sz w:val="24"/>
          <w:szCs w:val="24"/>
        </w:rPr>
        <w:t xml:space="preserve"> dla </w:t>
      </w:r>
      <w:r w:rsidR="003111D8">
        <w:rPr>
          <w:rFonts w:ascii="Arial" w:hAnsi="Arial" w:cs="Arial"/>
          <w:sz w:val="24"/>
          <w:szCs w:val="24"/>
        </w:rPr>
        <w:t>Zespoł</w:t>
      </w:r>
      <w:r w:rsidR="00021CB7">
        <w:rPr>
          <w:rFonts w:ascii="Arial" w:hAnsi="Arial" w:cs="Arial"/>
          <w:sz w:val="24"/>
          <w:szCs w:val="24"/>
        </w:rPr>
        <w:t>u</w:t>
      </w:r>
      <w:r w:rsidR="003111D8">
        <w:rPr>
          <w:rFonts w:ascii="Arial" w:hAnsi="Arial" w:cs="Arial"/>
          <w:sz w:val="24"/>
          <w:szCs w:val="24"/>
        </w:rPr>
        <w:t xml:space="preserve"> Parków Krajobrazowych</w:t>
      </w:r>
      <w:r w:rsidR="00B37C7F">
        <w:rPr>
          <w:rFonts w:ascii="Arial" w:hAnsi="Arial" w:cs="Arial"/>
          <w:sz w:val="24"/>
          <w:szCs w:val="24"/>
        </w:rPr>
        <w:t xml:space="preserve"> w Przemyślu</w:t>
      </w:r>
      <w:r w:rsidR="00021CB7">
        <w:rPr>
          <w:rFonts w:ascii="Arial" w:hAnsi="Arial" w:cs="Arial"/>
          <w:sz w:val="24"/>
          <w:szCs w:val="24"/>
        </w:rPr>
        <w:t>,</w:t>
      </w:r>
      <w:r w:rsidR="00CE6419">
        <w:rPr>
          <w:rFonts w:ascii="Arial" w:hAnsi="Arial" w:cs="Arial"/>
          <w:sz w:val="24"/>
          <w:szCs w:val="24"/>
        </w:rPr>
        <w:t xml:space="preserve"> z przeznaczeniem na </w:t>
      </w:r>
      <w:r w:rsidR="003111D8">
        <w:rPr>
          <w:rFonts w:ascii="Arial" w:hAnsi="Arial" w:cs="Arial"/>
          <w:sz w:val="24"/>
          <w:szCs w:val="24"/>
        </w:rPr>
        <w:t>prowadzenie działalności statutowej</w:t>
      </w:r>
      <w:r w:rsidR="00CE6419">
        <w:rPr>
          <w:rFonts w:ascii="Arial" w:hAnsi="Arial" w:cs="Arial"/>
          <w:sz w:val="24"/>
          <w:szCs w:val="24"/>
        </w:rPr>
        <w:t>.</w:t>
      </w:r>
    </w:p>
    <w:p w14:paraId="6B426F3B" w14:textId="77777777" w:rsidR="00CE6419" w:rsidRDefault="00CE6419" w:rsidP="00093E63">
      <w:pPr>
        <w:pStyle w:val="Tekstpodstawowywcity2"/>
        <w:spacing w:after="0" w:line="24" w:lineRule="atLeast"/>
        <w:ind w:left="0"/>
        <w:jc w:val="both"/>
        <w:rPr>
          <w:rFonts w:ascii="Arial" w:hAnsi="Arial" w:cs="Arial"/>
          <w:sz w:val="24"/>
          <w:szCs w:val="24"/>
        </w:rPr>
      </w:pPr>
    </w:p>
    <w:bookmarkEnd w:id="3"/>
    <w:p w14:paraId="232513F5" w14:textId="77777777" w:rsidR="00181F2A" w:rsidRDefault="00181F2A" w:rsidP="00093E63">
      <w:pPr>
        <w:spacing w:line="24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§ </w:t>
      </w:r>
      <w:r w:rsidR="00093E63">
        <w:rPr>
          <w:rFonts w:ascii="Arial" w:hAnsi="Arial"/>
          <w:sz w:val="24"/>
        </w:rPr>
        <w:t>2</w:t>
      </w:r>
    </w:p>
    <w:p w14:paraId="607B6FF9" w14:textId="77777777" w:rsidR="00093E63" w:rsidRDefault="00093E63" w:rsidP="00093E63">
      <w:pPr>
        <w:spacing w:line="24" w:lineRule="atLeast"/>
        <w:jc w:val="center"/>
        <w:rPr>
          <w:rFonts w:ascii="Arial" w:hAnsi="Arial"/>
          <w:sz w:val="24"/>
        </w:rPr>
      </w:pPr>
    </w:p>
    <w:p w14:paraId="7A8398B7" w14:textId="77777777" w:rsidR="00A27BC8" w:rsidRDefault="00A27BC8" w:rsidP="00093E63">
      <w:pPr>
        <w:pStyle w:val="Tekstpodstawowy"/>
        <w:spacing w:line="24" w:lineRule="atLeast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2586AEF3" w14:textId="77777777" w:rsidR="006A1C3F" w:rsidRDefault="006A1C3F" w:rsidP="00093E63">
      <w:pPr>
        <w:pStyle w:val="Tekstpodstawowy"/>
        <w:spacing w:line="24" w:lineRule="atLeast"/>
        <w:rPr>
          <w:rFonts w:ascii="Arial" w:hAnsi="Arial"/>
        </w:rPr>
      </w:pPr>
    </w:p>
    <w:p w14:paraId="51D95BC4" w14:textId="77777777" w:rsidR="003C1835" w:rsidRPr="00D519A7" w:rsidRDefault="003C1835" w:rsidP="003C1835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AA246FF" w14:textId="77777777" w:rsidR="003C1835" w:rsidRPr="00D519A7" w:rsidRDefault="003C1835" w:rsidP="003C1835">
      <w:pPr>
        <w:rPr>
          <w:rFonts w:ascii="Arial" w:eastAsiaTheme="minorEastAsia" w:hAnsi="Arial" w:cs="Arial"/>
          <w:sz w:val="22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3AF26D87" w14:textId="77777777" w:rsidR="006A1C3F" w:rsidRDefault="006A1C3F" w:rsidP="00093E63">
      <w:pPr>
        <w:pStyle w:val="Tekstpodstawowy"/>
        <w:spacing w:line="24" w:lineRule="atLeast"/>
        <w:rPr>
          <w:rFonts w:ascii="Arial" w:hAnsi="Arial"/>
        </w:rPr>
      </w:pPr>
    </w:p>
    <w:p w14:paraId="0160B84D" w14:textId="77777777" w:rsidR="00F8260C" w:rsidRDefault="00F8260C" w:rsidP="00093E63">
      <w:pPr>
        <w:pStyle w:val="Tekstpodstawowy"/>
        <w:spacing w:line="24" w:lineRule="atLeast"/>
        <w:rPr>
          <w:rFonts w:ascii="Arial" w:hAnsi="Arial"/>
        </w:rPr>
      </w:pPr>
    </w:p>
    <w:p w14:paraId="768B16CB" w14:textId="77777777" w:rsidR="00F8260C" w:rsidRDefault="00F8260C" w:rsidP="00093E63">
      <w:pPr>
        <w:pStyle w:val="Tekstpodstawowy"/>
        <w:spacing w:line="24" w:lineRule="atLeast"/>
        <w:rPr>
          <w:rFonts w:ascii="Arial" w:hAnsi="Arial"/>
        </w:rPr>
      </w:pPr>
    </w:p>
    <w:p w14:paraId="50F66C1F" w14:textId="77777777" w:rsidR="00CF4FB6" w:rsidRDefault="00CF4FB6" w:rsidP="00093E63">
      <w:pPr>
        <w:pStyle w:val="Tekstpodstawowy"/>
        <w:spacing w:line="24" w:lineRule="atLeast"/>
        <w:rPr>
          <w:rFonts w:ascii="Arial" w:hAnsi="Arial"/>
        </w:rPr>
      </w:pPr>
    </w:p>
    <w:p w14:paraId="189EC8BE" w14:textId="77777777" w:rsidR="00093E63" w:rsidRDefault="00093E63" w:rsidP="00093E63">
      <w:pPr>
        <w:pStyle w:val="Tekstpodstawowy"/>
        <w:spacing w:line="24" w:lineRule="atLeast"/>
        <w:rPr>
          <w:rFonts w:ascii="Arial" w:hAnsi="Arial"/>
        </w:rPr>
      </w:pPr>
    </w:p>
    <w:p w14:paraId="1E87CE95" w14:textId="77777777" w:rsidR="00093E63" w:rsidRDefault="00093E63" w:rsidP="00093E63">
      <w:pPr>
        <w:pStyle w:val="Tekstpodstawowy"/>
        <w:spacing w:line="24" w:lineRule="atLeast"/>
        <w:rPr>
          <w:rFonts w:ascii="Arial" w:hAnsi="Arial"/>
        </w:rPr>
      </w:pPr>
    </w:p>
    <w:p w14:paraId="5B0CEE63" w14:textId="77777777" w:rsidR="00093E63" w:rsidRDefault="00093E63" w:rsidP="00093E63">
      <w:pPr>
        <w:pStyle w:val="Tekstpodstawowy"/>
        <w:spacing w:line="24" w:lineRule="atLeast"/>
        <w:rPr>
          <w:rFonts w:ascii="Arial" w:hAnsi="Arial"/>
        </w:rPr>
      </w:pPr>
    </w:p>
    <w:p w14:paraId="1A223804" w14:textId="77777777" w:rsidR="00093E63" w:rsidRDefault="00093E63" w:rsidP="00093E63">
      <w:pPr>
        <w:pStyle w:val="Tekstpodstawowy"/>
        <w:spacing w:line="24" w:lineRule="atLeast"/>
        <w:rPr>
          <w:rFonts w:ascii="Arial" w:hAnsi="Arial"/>
        </w:rPr>
      </w:pPr>
    </w:p>
    <w:p w14:paraId="2DCBA215" w14:textId="77777777" w:rsidR="00093E63" w:rsidRDefault="00093E63" w:rsidP="00093E63">
      <w:pPr>
        <w:pStyle w:val="Tekstpodstawowy"/>
        <w:spacing w:line="24" w:lineRule="atLeast"/>
        <w:rPr>
          <w:rFonts w:ascii="Arial" w:hAnsi="Arial"/>
        </w:rPr>
      </w:pPr>
    </w:p>
    <w:p w14:paraId="7815D50B" w14:textId="77777777" w:rsidR="00093E63" w:rsidRDefault="00093E63" w:rsidP="00093E63">
      <w:pPr>
        <w:pStyle w:val="Tekstpodstawowy"/>
        <w:spacing w:line="24" w:lineRule="atLeast"/>
        <w:rPr>
          <w:rFonts w:ascii="Arial" w:hAnsi="Arial"/>
        </w:rPr>
      </w:pPr>
    </w:p>
    <w:p w14:paraId="789B09E5" w14:textId="77777777" w:rsidR="00093E63" w:rsidRDefault="00093E63" w:rsidP="00093E63">
      <w:pPr>
        <w:pStyle w:val="Tekstpodstawowy"/>
        <w:spacing w:line="24" w:lineRule="atLeast"/>
        <w:rPr>
          <w:rFonts w:ascii="Arial" w:hAnsi="Arial"/>
        </w:rPr>
      </w:pPr>
    </w:p>
    <w:p w14:paraId="6ED77C9E" w14:textId="77777777" w:rsidR="00093E63" w:rsidRDefault="00093E63" w:rsidP="00093E63">
      <w:pPr>
        <w:pStyle w:val="Tekstpodstawowy"/>
        <w:spacing w:line="24" w:lineRule="atLeast"/>
        <w:rPr>
          <w:rFonts w:ascii="Arial" w:hAnsi="Arial"/>
        </w:rPr>
      </w:pPr>
    </w:p>
    <w:p w14:paraId="5BD49EED" w14:textId="77777777" w:rsidR="00093E63" w:rsidRDefault="00093E63" w:rsidP="00093E63">
      <w:pPr>
        <w:pStyle w:val="Tekstpodstawowy"/>
        <w:spacing w:line="24" w:lineRule="atLeast"/>
        <w:rPr>
          <w:rFonts w:ascii="Arial" w:hAnsi="Arial"/>
        </w:rPr>
      </w:pPr>
    </w:p>
    <w:p w14:paraId="06E1C8BC" w14:textId="77777777" w:rsidR="00093E63" w:rsidRDefault="00093E63" w:rsidP="00093E63">
      <w:pPr>
        <w:pStyle w:val="Tekstpodstawowy"/>
        <w:spacing w:line="24" w:lineRule="atLeast"/>
        <w:rPr>
          <w:rFonts w:ascii="Arial" w:hAnsi="Arial"/>
        </w:rPr>
      </w:pPr>
    </w:p>
    <w:p w14:paraId="1EDE9796" w14:textId="77777777" w:rsidR="00093E63" w:rsidRDefault="00093E63" w:rsidP="00093E63">
      <w:pPr>
        <w:pStyle w:val="Tekstpodstawowy"/>
        <w:spacing w:line="24" w:lineRule="atLeast"/>
        <w:rPr>
          <w:rFonts w:ascii="Arial" w:hAnsi="Arial"/>
        </w:rPr>
      </w:pPr>
    </w:p>
    <w:sectPr w:rsidR="00093E63" w:rsidSect="0077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444F"/>
    <w:multiLevelType w:val="hybridMultilevel"/>
    <w:tmpl w:val="A5A2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53DE3"/>
    <w:multiLevelType w:val="hybridMultilevel"/>
    <w:tmpl w:val="FA286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1A3A4F"/>
    <w:multiLevelType w:val="hybridMultilevel"/>
    <w:tmpl w:val="F78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EEF"/>
    <w:multiLevelType w:val="hybridMultilevel"/>
    <w:tmpl w:val="18A86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1D3FD5"/>
    <w:multiLevelType w:val="hybridMultilevel"/>
    <w:tmpl w:val="6860C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471095">
    <w:abstractNumId w:val="0"/>
  </w:num>
  <w:num w:numId="2" w16cid:durableId="1020354445">
    <w:abstractNumId w:val="2"/>
  </w:num>
  <w:num w:numId="3" w16cid:durableId="134684697">
    <w:abstractNumId w:val="4"/>
  </w:num>
  <w:num w:numId="4" w16cid:durableId="746465556">
    <w:abstractNumId w:val="1"/>
  </w:num>
  <w:num w:numId="5" w16cid:durableId="207767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C8"/>
    <w:rsid w:val="0000741F"/>
    <w:rsid w:val="00021CB7"/>
    <w:rsid w:val="0003116B"/>
    <w:rsid w:val="00053AB1"/>
    <w:rsid w:val="00065EF2"/>
    <w:rsid w:val="00067B34"/>
    <w:rsid w:val="00093E63"/>
    <w:rsid w:val="000C3421"/>
    <w:rsid w:val="000D142E"/>
    <w:rsid w:val="000D1CAE"/>
    <w:rsid w:val="00144C26"/>
    <w:rsid w:val="001721CE"/>
    <w:rsid w:val="00181F2A"/>
    <w:rsid w:val="001D34C9"/>
    <w:rsid w:val="001E0BFC"/>
    <w:rsid w:val="00240593"/>
    <w:rsid w:val="00251ADA"/>
    <w:rsid w:val="00287094"/>
    <w:rsid w:val="00291688"/>
    <w:rsid w:val="002D319B"/>
    <w:rsid w:val="002E36BE"/>
    <w:rsid w:val="003067EA"/>
    <w:rsid w:val="003111D8"/>
    <w:rsid w:val="00314463"/>
    <w:rsid w:val="003950A0"/>
    <w:rsid w:val="003A6267"/>
    <w:rsid w:val="003C1835"/>
    <w:rsid w:val="003C4F4C"/>
    <w:rsid w:val="003E1FBF"/>
    <w:rsid w:val="004333A8"/>
    <w:rsid w:val="0046122D"/>
    <w:rsid w:val="00481965"/>
    <w:rsid w:val="004F21D4"/>
    <w:rsid w:val="00533F3B"/>
    <w:rsid w:val="005470D6"/>
    <w:rsid w:val="0058196D"/>
    <w:rsid w:val="005C231E"/>
    <w:rsid w:val="006545FB"/>
    <w:rsid w:val="00665836"/>
    <w:rsid w:val="006A1C3F"/>
    <w:rsid w:val="006D7A37"/>
    <w:rsid w:val="006F3148"/>
    <w:rsid w:val="007731A9"/>
    <w:rsid w:val="007820D7"/>
    <w:rsid w:val="00795C31"/>
    <w:rsid w:val="007A14B1"/>
    <w:rsid w:val="007D11E4"/>
    <w:rsid w:val="007E196E"/>
    <w:rsid w:val="008275FA"/>
    <w:rsid w:val="0084704D"/>
    <w:rsid w:val="008F4496"/>
    <w:rsid w:val="0094234C"/>
    <w:rsid w:val="009966B6"/>
    <w:rsid w:val="009C1E2B"/>
    <w:rsid w:val="009F2487"/>
    <w:rsid w:val="00A12984"/>
    <w:rsid w:val="00A21AC1"/>
    <w:rsid w:val="00A27BC8"/>
    <w:rsid w:val="00A36E6E"/>
    <w:rsid w:val="00A75820"/>
    <w:rsid w:val="00AB5026"/>
    <w:rsid w:val="00AB7C2D"/>
    <w:rsid w:val="00AF1777"/>
    <w:rsid w:val="00B00848"/>
    <w:rsid w:val="00B37C7F"/>
    <w:rsid w:val="00B4119B"/>
    <w:rsid w:val="00B6510D"/>
    <w:rsid w:val="00BB587B"/>
    <w:rsid w:val="00BB733E"/>
    <w:rsid w:val="00BD36AA"/>
    <w:rsid w:val="00BE0CE8"/>
    <w:rsid w:val="00C4391A"/>
    <w:rsid w:val="00C8663B"/>
    <w:rsid w:val="00CB75B8"/>
    <w:rsid w:val="00CC6959"/>
    <w:rsid w:val="00CE6419"/>
    <w:rsid w:val="00CE6BBE"/>
    <w:rsid w:val="00CF4FB6"/>
    <w:rsid w:val="00CF5D81"/>
    <w:rsid w:val="00CF68ED"/>
    <w:rsid w:val="00D16095"/>
    <w:rsid w:val="00D331E1"/>
    <w:rsid w:val="00D713B1"/>
    <w:rsid w:val="00D728AE"/>
    <w:rsid w:val="00D74E65"/>
    <w:rsid w:val="00D803CD"/>
    <w:rsid w:val="00DD3A83"/>
    <w:rsid w:val="00DE36D5"/>
    <w:rsid w:val="00E004EA"/>
    <w:rsid w:val="00E042B1"/>
    <w:rsid w:val="00E757CE"/>
    <w:rsid w:val="00E90C9D"/>
    <w:rsid w:val="00E91562"/>
    <w:rsid w:val="00EA1F87"/>
    <w:rsid w:val="00EB53D3"/>
    <w:rsid w:val="00ED1C7C"/>
    <w:rsid w:val="00ED71C3"/>
    <w:rsid w:val="00EE73EE"/>
    <w:rsid w:val="00EF5357"/>
    <w:rsid w:val="00F12546"/>
    <w:rsid w:val="00F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5030"/>
  <w15:docId w15:val="{1311F2BD-DBFA-4040-A8D0-8F60C1C6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BC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7BC8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7BC8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B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27BC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27B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7BC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27B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7BC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7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27B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27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478_9959_23</dc:title>
  <dc:creator>katarzyna.lech</dc:creator>
  <cp:lastModifiedBy>.</cp:lastModifiedBy>
  <cp:revision>4</cp:revision>
  <cp:lastPrinted>2023-04-13T08:10:00Z</cp:lastPrinted>
  <dcterms:created xsi:type="dcterms:W3CDTF">2023-04-07T08:56:00Z</dcterms:created>
  <dcterms:modified xsi:type="dcterms:W3CDTF">2023-04-17T10:01:00Z</dcterms:modified>
</cp:coreProperties>
</file>